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инклюзивного образования</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инклюзивного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«Технологии инклюзивного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инклюзивного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учебное сотрудничество и совместную учебную деятельность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научные представления о результатах образования, путях их достижения и способах оценки</w:t>
            </w:r>
          </w:p>
        </w:tc>
      </w:tr>
      <w:tr>
        <w:trPr>
          <w:trHeight w:hRule="exact" w:val="1024.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нормативно-правовые, этические, психологические и педагогические закономерности, принципы и методические особенности осуществления контроля и оценки сформированности образовательных результатов обучающихся, выявления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психолого-педагогической коррекции трудностей в обучении в мониторинговом режиме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 изучение интересов, склонностей, способностей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приемами и алгоритмами реализации контроля и оценки сформированности образовательных результатов обучающихся, выявления и психолого- педагогической коррекции групповых и индивидуальных трудностей в обучении в мониторинговом режиме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составлять  психолого-педагогическую характеристику (портрет) личности обучающегося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оказания адресной помощи обучающимся, в том числе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применения различных форм и методов  обучения</w:t>
            </w:r>
          </w:p>
        </w:tc>
      </w:tr>
      <w:tr>
        <w:trPr>
          <w:trHeight w:hRule="exact" w:val="386.4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действиями (навыками) организации различных видов внеурочной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695.74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300.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профилактики и разрешения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«Технологии инклюзивного образования» относится к обязательной части, является дисциплиной Блока Б1. «Дисциплины (модули)». Психолого -педагогический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966.71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 и основы планирования педагогической карьеры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ОПК-5, ОПК-6, ОПК-8, ПК-3, ПК-4,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методологических подходов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технологии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направленные на формирование социальных (жизненных) компетенций, в том числе принятия, толерантности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оценивания достижений в инклюзивном подходе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 коррекция детей с особыми образовательными потребностями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школы и семьи при организации инклюзивного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7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методологии: философия инклюзии, логика, системология, системный анализ изменений в современном образовании, индекс и показатели инклюзии, инклюзивная культура</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технологий инклюзивного обучения. Дидактические принципы инклюзивного обучения. Основные направления коррекционно-педагогической поддержки: образовательное, коррекционно-развивающее и социальное. Построение психолого-педагогического сопровождения детей с ОВЗ. Педагогическая диагностика детей с ОВЗ. Составление и условия реализации индивидуального образовательного плана. Система оценивания результативности деятельности.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и апробация инклюзивных практик с опорой на технологии инклюзивного образования. Приоритетные принципы и направления Деятельности в условиях инклюзивной образовательной практики (гуманизация: Доступность, поликультурность, индивидуализация обучения, профессиональное мастерство и сотрудничество педагогов, социальное партнерство). Технология портфолио. Технология проектного обучения. Кейс технология.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Организационно-методические и психолого-педагогические условия для детей с нарушениями опорно-двигательного аппарата в образовательных учреждениях. Теоретические и методические основы создания специальных условий для детей с нарушениями слуха и зрения в образовательных учреждениях. Организационно- методические и психолого-педагогические условия для детей с расстройствами аутистического спектра в образовательных учреждениях.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педагога-воспитателя в реализации инклюзивного и интегрированного обучения детей с разными образовательными потребностями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педагога в реализации инклюзивного и интегрированного обучения детей с разными образовательными потребностями. Инклюзивное и интегрированное образование детей с нарушениями умственного развития, при отклонениях повреждённого, дефицитарного типа, при расстройствах эмоциональноволевой сферы и поведения.</w:t>
            </w:r>
          </w:p>
        </w:tc>
      </w:tr>
      <w:tr>
        <w:trPr>
          <w:trHeight w:hRule="exact" w:val="575.800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 коррекция детей с особыми образовательными потребностями в системе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61"/>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Дополнительное образование как путь интеграции детей с особыми возможностями здоровья в окружающее общество. Развитие и коррекция детей с особыми образовательными потребностями в системе дополнительного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школы и семьи при организации инклюзивного обучения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семьи в коррекции врождённых нарушений детей с особыми возможностями здоровья. Новые подходы к организации помощи семьям, воспитывающим проблемных детей. Отношение семьи к детям с особыми возможностями здоровья. Взаимодействие школы и семьи при организации инклюзивного обучения. Просветительская деятельность школы в отношении детей с особыми образовательными потребностями.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направленные на освоение академических компетенций при совместном образовании детей с различными образовательными потребностями: технологии дифференцированного обучения, технологии индивидуализации образовательного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принципы развития инклюзивного 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коррекции учебных и поведенческих трудностей, возникающих у детей в образовательном и воспитательном процессе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Опишите организационно-методические условия, необходимые для детей с нару- шениями опорно-двигательного аппарата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1.	Опишите психолого-педагогические условия для детей с расстройствами аутисти- ческого спектра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2.	Опишите методические основы создания специальных условий для детей с нару- шениями слуха и зрения в образовательных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3.	Решите следующую задачу:</w:t>
            </w:r>
          </w:p>
          <w:p>
            <w:pPr>
              <w:jc w:val="both"/>
              <w:spacing w:after="0" w:line="240" w:lineRule="auto"/>
              <w:rPr>
                <w:sz w:val="24"/>
                <w:szCs w:val="24"/>
              </w:rPr>
            </w:pPr>
            <w:r>
              <w:rPr>
                <w:rFonts w:ascii="Times New Roman" w:hAnsi="Times New Roman" w:cs="Times New Roman"/>
                <w:color w:val="#000000"/>
                <w:sz w:val="24"/>
                <w:szCs w:val="24"/>
              </w:rPr>
              <w:t> 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должны поступить родители, руководитель ОУ в сложившейся ситуации?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и коррекция детей с особыми образовательными потребностями в системе дополнительного образования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практические подходы к использованию современных технологий обучения и диагностики особых</w:t>
            </w:r>
          </w:p>
          <w:p>
            <w:pPr>
              <w:jc w:val="left"/>
              <w:spacing w:after="0" w:line="240" w:lineRule="auto"/>
              <w:rPr>
                <w:sz w:val="24"/>
                <w:szCs w:val="24"/>
              </w:rPr>
            </w:pPr>
            <w:r>
              <w:rPr>
                <w:rFonts w:ascii="Times New Roman" w:hAnsi="Times New Roman" w:cs="Times New Roman"/>
                <w:color w:val="#000000"/>
                <w:sz w:val="24"/>
                <w:szCs w:val="24"/>
              </w:rPr>
              <w:t> образовательных потребностей.</w:t>
            </w:r>
          </w:p>
          <w:p>
            <w:pPr>
              <w:jc w:val="left"/>
              <w:spacing w:after="0" w:line="240" w:lineRule="auto"/>
              <w:rPr>
                <w:sz w:val="24"/>
                <w:szCs w:val="24"/>
              </w:rPr>
            </w:pPr>
            <w:r>
              <w:rPr>
                <w:rFonts w:ascii="Times New Roman" w:hAnsi="Times New Roman" w:cs="Times New Roman"/>
                <w:color w:val="#000000"/>
                <w:sz w:val="24"/>
                <w:szCs w:val="24"/>
              </w:rPr>
              <w:t> 2 Разработка или использование готового конспекта урока.</w:t>
            </w:r>
          </w:p>
          <w:p>
            <w:pPr>
              <w:jc w:val="left"/>
              <w:spacing w:after="0" w:line="240" w:lineRule="auto"/>
              <w:rPr>
                <w:sz w:val="24"/>
                <w:szCs w:val="24"/>
              </w:rPr>
            </w:pPr>
            <w:r>
              <w:rPr>
                <w:rFonts w:ascii="Times New Roman" w:hAnsi="Times New Roman" w:cs="Times New Roman"/>
                <w:color w:val="#000000"/>
                <w:sz w:val="24"/>
                <w:szCs w:val="24"/>
              </w:rPr>
              <w:t> 3 Описание кейса: в нашем классе учится (в группе находится)  ребенок с ОВЗ (уточнить нарушение в развитии). Описание возможных трудностей и их решений.</w:t>
            </w:r>
          </w:p>
          <w:p>
            <w:pPr>
              <w:jc w:val="left"/>
              <w:spacing w:after="0" w:line="240" w:lineRule="auto"/>
              <w:rPr>
                <w:sz w:val="24"/>
                <w:szCs w:val="24"/>
              </w:rPr>
            </w:pPr>
            <w:r>
              <w:rPr>
                <w:rFonts w:ascii="Times New Roman" w:hAnsi="Times New Roman" w:cs="Times New Roman"/>
                <w:color w:val="#000000"/>
                <w:sz w:val="24"/>
                <w:szCs w:val="24"/>
              </w:rPr>
              <w:t> 4 Диагностика особых образовательных потребностей ребенка: наблюдение, беседа с роди-телями, анализ документации на ребенка, беседа с ребенком, обсуждение особых образователь-ных потребностей ребенка на ПМПк</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школы и семьи при организации инклюзивного обучения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семьи в коррекции врождённых нарушений детей с особыми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2. Новые подходы к организации помощи семьям, воспитывающим проблемных детей ран-него возраста.</w:t>
            </w:r>
          </w:p>
          <w:p>
            <w:pPr>
              <w:jc w:val="left"/>
              <w:spacing w:after="0" w:line="240" w:lineRule="auto"/>
              <w:rPr>
                <w:sz w:val="24"/>
                <w:szCs w:val="24"/>
              </w:rPr>
            </w:pPr>
            <w:r>
              <w:rPr>
                <w:rFonts w:ascii="Times New Roman" w:hAnsi="Times New Roman" w:cs="Times New Roman"/>
                <w:color w:val="#000000"/>
                <w:sz w:val="24"/>
                <w:szCs w:val="24"/>
              </w:rPr>
              <w:t> 3. Отношение семьи к детям с особыми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4. Взаимодействие школы и семьи при организации инклюзивного обучения.</w:t>
            </w:r>
          </w:p>
          <w:p>
            <w:pPr>
              <w:jc w:val="left"/>
              <w:spacing w:after="0" w:line="240" w:lineRule="auto"/>
              <w:rPr>
                <w:sz w:val="24"/>
                <w:szCs w:val="24"/>
              </w:rPr>
            </w:pPr>
            <w:r>
              <w:rPr>
                <w:rFonts w:ascii="Times New Roman" w:hAnsi="Times New Roman" w:cs="Times New Roman"/>
                <w:color w:val="#000000"/>
                <w:sz w:val="24"/>
                <w:szCs w:val="24"/>
              </w:rPr>
              <w:t> 5. Просветительская деятельность школы в отношении детей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инклюзивного образования»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https://urait.ru/bcode/454332</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https://urait.ru/bcode/467115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инклюзивного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включения</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общеобразовательную</w:t>
            </w:r>
            <w:r>
              <w:rPr/>
              <w:t xml:space="preserve"> </w:t>
            </w:r>
            <w:r>
              <w:rPr>
                <w:rFonts w:ascii="Times New Roman" w:hAnsi="Times New Roman" w:cs="Times New Roman"/>
                <w:color w:val="#000000"/>
                <w:sz w:val="24"/>
                <w:szCs w:val="24"/>
              </w:rPr>
              <w:t>среду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http://www.iprbookshop.ru/92895.html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Нормативно-методические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инклюзивной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978-5-9669-1880-4.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http://www.iprbookshop.ru/87383.html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04.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иЛ)(24)_plx_Технологии инклюзивного образования</dc:title>
  <dc:creator>FastReport.NET</dc:creator>
</cp:coreProperties>
</file>